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6B" w:rsidRDefault="00F87C6B">
      <w:pPr>
        <w:spacing w:before="233" w:line="275" w:lineRule="exact"/>
        <w:ind w:left="7425" w:right="951"/>
        <w:jc w:val="right"/>
        <w:rPr>
          <w:rFonts w:ascii="CIDFont+F1" w:hAnsi="CIDFont+F1" w:cs="CIDFont+F1"/>
          <w:color w:val="393939"/>
          <w:sz w:val="23"/>
          <w:szCs w:val="23"/>
        </w:rPr>
      </w:pPr>
      <w:r w:rsidRPr="00934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1D009B4" wp14:editId="4510F503">
            <wp:simplePos x="0" y="0"/>
            <wp:positionH relativeFrom="margin">
              <wp:posOffset>2126512</wp:posOffset>
            </wp:positionH>
            <wp:positionV relativeFrom="margin">
              <wp:posOffset>-274483</wp:posOffset>
            </wp:positionV>
            <wp:extent cx="2876550" cy="741770"/>
            <wp:effectExtent l="0" t="0" r="0" b="1270"/>
            <wp:wrapNone/>
            <wp:docPr id="5" name="Picture 2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B97" w:rsidRDefault="00742389" w:rsidP="00441B97">
      <w:pPr>
        <w:spacing w:line="275" w:lineRule="exact"/>
        <w:ind w:left="7425" w:right="951"/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CIDFont+F1" w:hAnsi="CIDFont+F1" w:cs="CIDFont+F1"/>
          <w:color w:val="393939"/>
          <w:sz w:val="23"/>
          <w:szCs w:val="23"/>
        </w:rPr>
        <w:t>Pari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— Loan Policy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52F9" w:rsidRDefault="00742389" w:rsidP="00441B97">
      <w:pPr>
        <w:spacing w:line="275" w:lineRule="exact"/>
        <w:ind w:left="7425" w:right="951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95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52F9" w:rsidRDefault="0074238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148717</wp:posOffset>
                </wp:positionV>
                <wp:extent cx="5945124" cy="1828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4">
                              <a:moveTo>
                                <a:pt x="0" y="24384"/>
                              </a:moveTo>
                              <a:lnTo>
                                <a:pt x="7926833" y="24384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4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F25A8" id="Freeform 101" o:spid="_x0000_s1026" style="position:absolute;margin-left:71.9pt;margin-top:11.7pt;width:468.1pt;height:1.45pt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" path="m,24384r7926833,l7926833,,,,,24384xm,24384e" fillcolor="#393939" stroked="f">
                <v:path arrowok="t"/>
                <w10:wrap anchorx="page"/>
              </v:shape>
            </w:pict>
          </mc:Fallback>
        </mc:AlternateContent>
      </w:r>
    </w:p>
    <w:p w:rsidR="00E752F9" w:rsidRDefault="00E752F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Pr="00E219AA" w:rsidRDefault="00742389" w:rsidP="00441B97">
      <w:pPr>
        <w:spacing w:line="267" w:lineRule="exact"/>
        <w:ind w:left="2064"/>
        <w:rPr>
          <w:rFonts w:ascii="CIDFont+F2" w:hAnsi="CIDFont+F2" w:cs="CIDFont+F2"/>
          <w:b/>
          <w:color w:val="393939"/>
          <w:sz w:val="23"/>
          <w:szCs w:val="23"/>
        </w:rPr>
      </w:pPr>
      <w:r w:rsidRPr="00E219AA">
        <w:rPr>
          <w:rFonts w:ascii="CIDFont+F2" w:hAnsi="CIDFont+F2" w:cs="CIDFont+F2"/>
          <w:b/>
          <w:color w:val="393939"/>
          <w:sz w:val="23"/>
          <w:szCs w:val="23"/>
        </w:rPr>
        <w:t xml:space="preserve">NM FORM 95:  </w:t>
      </w:r>
      <w:r w:rsidRPr="00E219AA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 xml:space="preserve">ARI </w:t>
      </w:r>
      <w:r w:rsidRPr="00E219AA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>ASSU — LOAN PO</w:t>
      </w:r>
      <w:r w:rsidRPr="00E219AA">
        <w:rPr>
          <w:rFonts w:ascii="CIDFont+F2" w:hAnsi="CIDFont+F2" w:cs="CIDFont+F2"/>
          <w:b/>
          <w:color w:val="393939"/>
          <w:spacing w:val="-3"/>
          <w:sz w:val="23"/>
          <w:szCs w:val="23"/>
        </w:rPr>
        <w:t>L</w:t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>IC</w:t>
      </w:r>
      <w:r w:rsidRPr="00E219AA">
        <w:rPr>
          <w:rFonts w:ascii="CIDFont+F2" w:hAnsi="CIDFont+F2" w:cs="CIDFont+F2"/>
          <w:b/>
          <w:color w:val="393939"/>
          <w:spacing w:val="-4"/>
          <w:sz w:val="23"/>
          <w:szCs w:val="23"/>
        </w:rPr>
        <w:t>Y</w:t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 xml:space="preserve"> ENDORSEMENT</w:t>
      </w:r>
      <w:r w:rsidRPr="00E219A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752F9" w:rsidRPr="00E219AA" w:rsidRDefault="00742389">
      <w:pPr>
        <w:spacing w:before="214" w:line="276" w:lineRule="exact"/>
        <w:ind w:left="5044" w:right="2018" w:hanging="1420"/>
        <w:rPr>
          <w:rFonts w:ascii="Times New Roman" w:hAnsi="Times New Roman" w:cs="Times New Roman"/>
          <w:b/>
          <w:color w:val="010302"/>
        </w:rPr>
      </w:pPr>
      <w:r w:rsidRPr="00E219AA">
        <w:rPr>
          <w:rFonts w:ascii="CIDFont+F2" w:hAnsi="CIDFont+F2" w:cs="CIDFont+F2"/>
          <w:b/>
          <w:color w:val="393939"/>
          <w:sz w:val="23"/>
          <w:szCs w:val="23"/>
        </w:rPr>
        <w:t xml:space="preserve">Attached to Policy </w:t>
      </w:r>
      <w:r w:rsidRPr="00E219AA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>o. __________</w:t>
      </w:r>
      <w:r w:rsidRPr="00E219A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219AA">
        <w:rPr>
          <w:b/>
        </w:rPr>
        <w:br w:type="textWrapping" w:clear="all"/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E219AA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>y</w:t>
      </w:r>
      <w:r w:rsidRPr="00E219A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752F9" w:rsidRPr="00E219AA" w:rsidRDefault="00742389">
      <w:pPr>
        <w:spacing w:line="267" w:lineRule="exact"/>
        <w:ind w:left="3427"/>
        <w:rPr>
          <w:rFonts w:ascii="Times New Roman" w:hAnsi="Times New Roman" w:cs="Times New Roman"/>
          <w:b/>
          <w:color w:val="010302"/>
        </w:rPr>
      </w:pPr>
      <w:r w:rsidRPr="00E219AA">
        <w:rPr>
          <w:rFonts w:ascii="CIDFont+F2" w:hAnsi="CIDFont+F2" w:cs="CIDFont+F2"/>
          <w:b/>
          <w:color w:val="393939"/>
          <w:sz w:val="23"/>
          <w:szCs w:val="23"/>
        </w:rPr>
        <w:t>BLANK TITLE INSURANCE COM</w:t>
      </w:r>
      <w:r w:rsidRPr="00E219AA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Pr="00E219AA">
        <w:rPr>
          <w:rFonts w:ascii="CIDFont+F2" w:hAnsi="CIDFont+F2" w:cs="CIDFont+F2"/>
          <w:b/>
          <w:color w:val="393939"/>
          <w:sz w:val="23"/>
          <w:szCs w:val="23"/>
        </w:rPr>
        <w:t xml:space="preserve">ANY  </w:t>
      </w:r>
    </w:p>
    <w:p w:rsidR="00E752F9" w:rsidRDefault="00E752F9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742389">
      <w:pPr>
        <w:spacing w:line="319" w:lineRule="exact"/>
        <w:ind w:left="1638" w:right="835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1.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insu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ance provided by this endorsement is subject to the exclu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ions in </w:t>
      </w:r>
      <w:r>
        <w:rPr>
          <w:rFonts w:ascii="CIDFont+F1" w:hAnsi="CIDFont+F1" w:cs="CIDFont+F1"/>
          <w:color w:val="393939"/>
          <w:sz w:val="23"/>
          <w:szCs w:val="23"/>
        </w:rPr>
        <w:t>Section 4 of this endo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sement, the Exclusions from Coverage in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the  </w:t>
      </w:r>
    </w:p>
    <w:p w:rsidR="00E752F9" w:rsidRDefault="00742389">
      <w:pPr>
        <w:tabs>
          <w:tab w:val="left" w:pos="1638"/>
        </w:tabs>
        <w:spacing w:line="479" w:lineRule="exact"/>
        <w:ind w:left="1279" w:right="835" w:firstLine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Exceptions from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erage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ontained in Schedule B, and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ondit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z w:val="23"/>
          <w:szCs w:val="23"/>
        </w:rPr>
        <w:tab/>
        <w:t>For the purpose of this endorsement only: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52F9" w:rsidRDefault="00742389">
      <w:pPr>
        <w:spacing w:before="96" w:line="319" w:lineRule="exact"/>
        <w:ind w:left="2358" w:right="835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(a</w:t>
      </w:r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“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Intercreditor</w:t>
      </w:r>
      <w:proofErr w:type="spellEnd"/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Agreement” mean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ea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 agreement described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eptions  _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>___ of Schedu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e B of the policy among the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</w:t>
      </w:r>
      <w:r>
        <w:rPr>
          <w:rFonts w:ascii="CIDFont+F3" w:hAnsi="CIDFont+F3" w:cs="CIDFont+F3"/>
          <w:color w:val="393939"/>
          <w:spacing w:val="2"/>
          <w:sz w:val="23"/>
          <w:szCs w:val="23"/>
        </w:rPr>
        <w:t>u</w:t>
      </w:r>
      <w:proofErr w:type="spellEnd"/>
      <w:r>
        <w:rPr>
          <w:rFonts w:ascii="CIDFont+F3" w:hAnsi="CIDFont+F3" w:cs="CIDFont+F3"/>
          <w:color w:val="393939"/>
          <w:spacing w:val="2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Lenders;   </w:t>
      </w:r>
    </w:p>
    <w:p w:rsidR="00E752F9" w:rsidRDefault="00742389">
      <w:pPr>
        <w:spacing w:before="96" w:line="319" w:lineRule="exact"/>
        <w:ind w:left="2358" w:right="835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(b) “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Lender”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 xml:space="preserve">eans each respective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ender secured by a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 </w:t>
      </w:r>
      <w:r>
        <w:br w:type="textWrapping" w:clear="all"/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Mortgage that has a policy issued by 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uring its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Insured Mortgage or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Mortgage; and  </w:t>
      </w:r>
    </w:p>
    <w:p w:rsidR="00E752F9" w:rsidRDefault="00742389">
      <w:pPr>
        <w:spacing w:before="96" w:line="319" w:lineRule="exact"/>
        <w:ind w:left="2358" w:right="835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(c) “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Mortgage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”</w:t>
      </w:r>
      <w:r>
        <w:rPr>
          <w:rFonts w:ascii="CIDFont+F1" w:hAnsi="CIDFont+F1" w:cs="CIDFont+F1"/>
          <w:color w:val="393939"/>
          <w:sz w:val="23"/>
          <w:szCs w:val="23"/>
        </w:rPr>
        <w:t xml:space="preserve"> means the Insu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red Mortgage and each mortgage </w:t>
      </w:r>
      <w:r>
        <w:rPr>
          <w:rFonts w:ascii="CIDFont+F1" w:hAnsi="CIDFont+F1" w:cs="CIDFont+F1"/>
          <w:color w:val="393939"/>
          <w:sz w:val="23"/>
          <w:szCs w:val="23"/>
        </w:rPr>
        <w:t>described in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eptions ____ of Schedule B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E752F9" w:rsidRDefault="00742389">
      <w:pPr>
        <w:spacing w:before="96" w:line="319" w:lineRule="exact"/>
        <w:ind w:left="1638" w:right="835" w:hanging="359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 sustained by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reason of: </w:t>
      </w:r>
    </w:p>
    <w:p w:rsidR="00D4580E" w:rsidRDefault="00D4580E" w:rsidP="00D4580E">
      <w:pPr>
        <w:spacing w:line="319" w:lineRule="exact"/>
        <w:ind w:left="1279" w:right="835" w:firstLine="720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(a)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invalidity or unenforceability of the lien of the Insured Mortgage resulting solely </w:t>
      </w:r>
    </w:p>
    <w:p w:rsidR="00D4580E" w:rsidRDefault="00D4580E" w:rsidP="00D4580E">
      <w:pPr>
        <w:spacing w:line="319" w:lineRule="exact"/>
        <w:ind w:left="1999" w:right="835" w:firstLine="341"/>
        <w:rPr>
          <w:rFonts w:ascii="CIDFont+F1" w:hAnsi="CIDFont+F1" w:cs="CIDFont+F1"/>
          <w:color w:val="393939"/>
          <w:sz w:val="23"/>
          <w:szCs w:val="23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for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 provisions of a 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Pari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Mortgage or 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Intercreditor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Agreement establishing   </w:t>
      </w:r>
    </w:p>
    <w:p w:rsidR="00D4580E" w:rsidRDefault="00D4580E" w:rsidP="00D4580E">
      <w:pPr>
        <w:spacing w:line="319" w:lineRule="exact"/>
        <w:ind w:right="835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                                     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lien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priority; or</w:t>
      </w:r>
    </w:p>
    <w:p w:rsidR="00E752F9" w:rsidRDefault="00D4580E" w:rsidP="00D4580E">
      <w:pPr>
        <w:tabs>
          <w:tab w:val="left" w:pos="2070"/>
        </w:tabs>
        <w:spacing w:before="140" w:line="267" w:lineRule="exact"/>
        <w:ind w:left="1440"/>
        <w:rPr>
          <w:rFonts w:ascii="Times New Roman" w:hAnsi="Times New Roman" w:cs="Times New Roman"/>
          <w:color w:val="010302"/>
        </w:rPr>
      </w:pPr>
      <w:r>
        <w:rPr>
          <w:noProof/>
        </w:rPr>
        <w:t xml:space="preserve">          </w:t>
      </w:r>
      <w:r w:rsidR="00742389">
        <w:rPr>
          <w:rFonts w:ascii="CIDFont+F1" w:hAnsi="CIDFont+F1" w:cs="CIDFont+F1"/>
          <w:color w:val="393939"/>
          <w:sz w:val="23"/>
          <w:szCs w:val="23"/>
        </w:rPr>
        <w:t xml:space="preserve">(b) </w:t>
      </w:r>
      <w:proofErr w:type="gramStart"/>
      <w:r w:rsidR="00742389"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 w:rsidR="00742389">
        <w:rPr>
          <w:rFonts w:ascii="CIDFont+F1" w:hAnsi="CIDFont+F1" w:cs="CIDFont+F1"/>
          <w:color w:val="393939"/>
          <w:sz w:val="23"/>
          <w:szCs w:val="23"/>
        </w:rPr>
        <w:t xml:space="preserve"> lac</w:t>
      </w:r>
      <w:r w:rsidR="00742389">
        <w:rPr>
          <w:rFonts w:ascii="CIDFont+F1" w:hAnsi="CIDFont+F1" w:cs="CIDFont+F1"/>
          <w:color w:val="393939"/>
          <w:spacing w:val="-3"/>
          <w:sz w:val="23"/>
          <w:szCs w:val="23"/>
        </w:rPr>
        <w:t>k</w:t>
      </w:r>
      <w:r w:rsidR="00742389">
        <w:rPr>
          <w:rFonts w:ascii="CIDFont+F1" w:hAnsi="CIDFont+F1" w:cs="CIDFont+F1"/>
          <w:color w:val="393939"/>
          <w:sz w:val="23"/>
          <w:szCs w:val="23"/>
        </w:rPr>
        <w:t xml:space="preserve"> of equal lien priority of the In</w:t>
      </w:r>
      <w:r w:rsidR="00742389"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742389">
        <w:rPr>
          <w:rFonts w:ascii="CIDFont+F1" w:hAnsi="CIDFont+F1" w:cs="CIDFont+F1"/>
          <w:color w:val="393939"/>
          <w:sz w:val="23"/>
          <w:szCs w:val="23"/>
        </w:rPr>
        <w:t xml:space="preserve">ured </w:t>
      </w:r>
      <w:r w:rsidR="00742389"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 w:rsidR="00742389">
        <w:rPr>
          <w:rFonts w:ascii="CIDFont+F1" w:hAnsi="CIDFont+F1" w:cs="CIDFont+F1"/>
          <w:color w:val="393939"/>
          <w:sz w:val="23"/>
          <w:szCs w:val="23"/>
        </w:rPr>
        <w:t xml:space="preserve">ortgage to the other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 w:rsidR="00742389"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 w:rsidR="00742389">
        <w:rPr>
          <w:rFonts w:ascii="CIDFont+F1" w:hAnsi="CIDFont+F1" w:cs="CIDFont+F1"/>
          <w:color w:val="393939"/>
          <w:sz w:val="23"/>
          <w:szCs w:val="23"/>
        </w:rPr>
        <w:t xml:space="preserve"> Mortgages.  </w:t>
      </w:r>
    </w:p>
    <w:p w:rsidR="00E752F9" w:rsidRDefault="00742389" w:rsidP="00F87C6B">
      <w:pPr>
        <w:spacing w:before="140" w:line="267" w:lineRule="exact"/>
        <w:ind w:left="127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4.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Company does not insure aga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nst loss or damage (and the Co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pany will not </w:t>
      </w:r>
      <w:r>
        <w:rPr>
          <w:rFonts w:ascii="CIDFont+F1" w:hAnsi="CIDFont+F1" w:cs="CIDFont+F1"/>
          <w:color w:val="393939"/>
          <w:sz w:val="23"/>
          <w:szCs w:val="23"/>
        </w:rPr>
        <w:t>pay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ts, attorneys' fees, or 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 xml:space="preserve">penses) resulting from:  </w:t>
      </w:r>
    </w:p>
    <w:p w:rsidR="00E752F9" w:rsidRDefault="00742389">
      <w:pPr>
        <w:spacing w:before="140" w:line="267" w:lineRule="exact"/>
        <w:ind w:left="199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(a)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failure of the Insured or any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Lender to comply with the  </w:t>
      </w:r>
    </w:p>
    <w:p w:rsidR="00E752F9" w:rsidRDefault="00742389" w:rsidP="00F87C6B">
      <w:pPr>
        <w:spacing w:line="480" w:lineRule="exact"/>
        <w:ind w:left="1998" w:right="835" w:firstLine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terms of the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s</w:t>
      </w:r>
      <w:r>
        <w:rPr>
          <w:rFonts w:ascii="CIDFont+F3" w:hAnsi="CIDFont+F3" w:cs="CIDFont+F3"/>
          <w:color w:val="393939"/>
          <w:sz w:val="23"/>
          <w:szCs w:val="23"/>
        </w:rPr>
        <w:t>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Mortgage or 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Intercreditor</w:t>
      </w:r>
      <w:proofErr w:type="spellEnd"/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Agreement; 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(b) the failure of the Insured and each other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 w:rsidR="00F87C6B">
        <w:rPr>
          <w:rFonts w:ascii="CIDFont+F1" w:hAnsi="CIDFont+F1" w:cs="CIDFont+F1"/>
          <w:color w:val="393939"/>
          <w:sz w:val="23"/>
          <w:szCs w:val="23"/>
        </w:rPr>
        <w:t xml:space="preserve"> Lender to </w:t>
      </w:r>
      <w:r>
        <w:rPr>
          <w:rFonts w:ascii="CIDFont+F1" w:hAnsi="CIDFont+F1" w:cs="CIDFont+F1"/>
          <w:color w:val="393939"/>
          <w:sz w:val="23"/>
          <w:szCs w:val="23"/>
        </w:rPr>
        <w:t>simultaneously forec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ose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ured Mortgage with each other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Mortgage; 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52F9" w:rsidRDefault="00742389">
      <w:pPr>
        <w:spacing w:before="96" w:line="319" w:lineRule="exact"/>
        <w:ind w:left="2358" w:right="835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(c</w:t>
      </w:r>
      <w:r>
        <w:rPr>
          <w:rFonts w:ascii="CIDFont+F1" w:hAnsi="CIDFont+F1" w:cs="CIDFont+F1"/>
          <w:color w:val="393939"/>
          <w:spacing w:val="17"/>
          <w:sz w:val="23"/>
          <w:szCs w:val="23"/>
        </w:rPr>
        <w:t xml:space="preserve">)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any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provision in the 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Intercreditor</w:t>
      </w:r>
      <w:proofErr w:type="spellEnd"/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Agree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that creates a p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eference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among the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</w:t>
      </w:r>
      <w:r>
        <w:rPr>
          <w:rFonts w:ascii="CIDFont+F3" w:hAnsi="CIDFont+F3" w:cs="CIDFont+F3"/>
          <w:color w:val="393939"/>
          <w:spacing w:val="2"/>
          <w:sz w:val="23"/>
          <w:szCs w:val="23"/>
        </w:rPr>
        <w:t>u</w:t>
      </w:r>
      <w:proofErr w:type="spellEnd"/>
      <w:r>
        <w:rPr>
          <w:rFonts w:ascii="CIDFont+F3" w:hAnsi="CIDFont+F3" w:cs="CIDFont+F3"/>
          <w:color w:val="393939"/>
          <w:spacing w:val="2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Lenders for the sharing of the Indebtedness.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52F9" w:rsidRDefault="00E752F9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:rsidR="00F87C6B" w:rsidRDefault="00F87C6B">
      <w:pPr>
        <w:spacing w:before="180"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</w:p>
    <w:p w:rsidR="00441B97" w:rsidRDefault="00441B97" w:rsidP="00441B97">
      <w:pPr>
        <w:spacing w:line="275" w:lineRule="exact"/>
        <w:ind w:left="7425" w:right="951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4E1B6F" w:rsidRDefault="004E1B6F" w:rsidP="00441B97">
      <w:pPr>
        <w:spacing w:line="275" w:lineRule="exact"/>
        <w:ind w:left="7425" w:right="951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441B97" w:rsidRDefault="00742389" w:rsidP="00441B97">
      <w:pPr>
        <w:spacing w:line="275" w:lineRule="exact"/>
        <w:ind w:left="7425" w:right="951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proofErr w:type="spellStart"/>
      <w:r>
        <w:rPr>
          <w:rFonts w:ascii="CIDFont+F1" w:hAnsi="CIDFont+F1" w:cs="CIDFont+F1"/>
          <w:color w:val="393939"/>
          <w:sz w:val="23"/>
          <w:szCs w:val="23"/>
        </w:rPr>
        <w:lastRenderedPageBreak/>
        <w:t>Pari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— Loan Policy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52F9" w:rsidRDefault="00742389" w:rsidP="00441B97">
      <w:pPr>
        <w:spacing w:line="275" w:lineRule="exact"/>
        <w:ind w:left="7425" w:right="951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95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752F9" w:rsidRDefault="0074238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148717</wp:posOffset>
                </wp:positionV>
                <wp:extent cx="5945124" cy="1828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4">
                              <a:moveTo>
                                <a:pt x="0" y="24384"/>
                              </a:moveTo>
                              <a:lnTo>
                                <a:pt x="7926833" y="24384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4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BFDDF" id="Freeform 108" o:spid="_x0000_s1026" style="position:absolute;margin-left:71.9pt;margin-top:11.7pt;width:468.1pt;height:1.45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" path="m,24384r7926833,l7926833,,,,,24384xm,24384e" fillcolor="#393939" stroked="f">
                <v:path arrowok="t"/>
                <w10:wrap anchorx="page"/>
              </v:shape>
            </w:pict>
          </mc:Fallback>
        </mc:AlternateContent>
      </w:r>
    </w:p>
    <w:p w:rsidR="00E752F9" w:rsidRDefault="00E752F9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742389" w:rsidP="00F87C6B">
      <w:pPr>
        <w:tabs>
          <w:tab w:val="left" w:pos="1638"/>
        </w:tabs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5. </w:t>
      </w:r>
      <w:r>
        <w:rPr>
          <w:rFonts w:ascii="CIDFont+F1" w:hAnsi="CIDFont+F1" w:cs="CIDFont+F1"/>
          <w:color w:val="393939"/>
          <w:sz w:val="23"/>
          <w:szCs w:val="23"/>
        </w:rPr>
        <w:tab/>
        <w:t>If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ured, 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other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</w:t>
      </w:r>
      <w:r>
        <w:rPr>
          <w:rFonts w:ascii="CIDFont+F3" w:hAnsi="CIDFont+F3" w:cs="CIDFont+F3"/>
          <w:color w:val="393939"/>
          <w:spacing w:val="2"/>
          <w:sz w:val="23"/>
          <w:szCs w:val="23"/>
        </w:rPr>
        <w:t>u</w:t>
      </w:r>
      <w:proofErr w:type="spellEnd"/>
      <w:r>
        <w:rPr>
          <w:rFonts w:ascii="CIDFont+F3" w:hAnsi="CIDFont+F3" w:cs="CIDFont+F3"/>
          <w:color w:val="393939"/>
          <w:spacing w:val="2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Lende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, 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 others ha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e conflicting claims to </w:t>
      </w:r>
      <w:r>
        <w:rPr>
          <w:rFonts w:ascii="CIDFont+F1" w:hAnsi="CIDFont+F1" w:cs="CIDFont+F1"/>
          <w:color w:val="393939"/>
          <w:sz w:val="23"/>
          <w:szCs w:val="23"/>
        </w:rPr>
        <w:t>all or part of the los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payable under the polic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the Com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pany may interplead the amount </w:t>
      </w:r>
      <w:r>
        <w:rPr>
          <w:rFonts w:ascii="CIDFont+F1" w:hAnsi="CIDFont+F1" w:cs="CIDFont+F1"/>
          <w:color w:val="393939"/>
          <w:sz w:val="23"/>
          <w:szCs w:val="23"/>
        </w:rPr>
        <w:t xml:space="preserve">of the loss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nto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ourt.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he Insured and any other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Pari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s</w:t>
      </w:r>
      <w:r>
        <w:rPr>
          <w:rFonts w:ascii="CIDFont+F3" w:hAnsi="CIDFont+F3" w:cs="CIDFont+F3"/>
          <w:color w:val="393939"/>
          <w:spacing w:val="5"/>
          <w:sz w:val="23"/>
          <w:szCs w:val="23"/>
        </w:rPr>
        <w:t>u</w:t>
      </w:r>
      <w:proofErr w:type="spellEnd"/>
      <w:r>
        <w:rPr>
          <w:rFonts w:ascii="CIDFont+F3" w:hAnsi="CIDFont+F3" w:cs="CIDFont+F3"/>
          <w:color w:val="393939"/>
          <w:spacing w:val="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Lender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hall be jointly and </w:t>
      </w:r>
      <w:r>
        <w:rPr>
          <w:rFonts w:ascii="CIDFont+F1" w:hAnsi="CIDFont+F1" w:cs="CIDFont+F1"/>
          <w:color w:val="393939"/>
          <w:sz w:val="23"/>
          <w:szCs w:val="23"/>
        </w:rPr>
        <w:t>severally liable for the Company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>s rea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onable cost for the inte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pleader and sub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equent </w:t>
      </w:r>
      <w:r>
        <w:rPr>
          <w:rFonts w:ascii="CIDFont+F1" w:hAnsi="CIDFont+F1" w:cs="CIDFont+F1"/>
          <w:color w:val="393939"/>
          <w:sz w:val="23"/>
          <w:szCs w:val="23"/>
        </w:rPr>
        <w:t>proceedings, including attorneys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ompany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hall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 be entitled to payment of the </w:t>
      </w:r>
      <w:r>
        <w:rPr>
          <w:rFonts w:ascii="CIDFont+F1" w:hAnsi="CIDFont+F1" w:cs="CIDFont+F1"/>
          <w:color w:val="393939"/>
          <w:sz w:val="23"/>
          <w:szCs w:val="23"/>
        </w:rPr>
        <w:t>sums for which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ured and any other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</w:t>
      </w:r>
      <w:r>
        <w:rPr>
          <w:rFonts w:ascii="CIDFont+F3" w:hAnsi="CIDFont+F3" w:cs="CIDFont+F3"/>
          <w:color w:val="393939"/>
          <w:spacing w:val="-4"/>
          <w:sz w:val="23"/>
          <w:szCs w:val="23"/>
        </w:rPr>
        <w:t>r</w:t>
      </w:r>
      <w:r>
        <w:rPr>
          <w:rFonts w:ascii="CIDFont+F3" w:hAnsi="CIDFont+F3" w:cs="CIDFont+F3"/>
          <w:color w:val="393939"/>
          <w:sz w:val="23"/>
          <w:szCs w:val="23"/>
        </w:rPr>
        <w:t>i</w:t>
      </w:r>
      <w:proofErr w:type="spellEnd"/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color w:val="393939"/>
          <w:sz w:val="23"/>
          <w:szCs w:val="23"/>
        </w:rPr>
        <w:t>Passu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 Lender a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e liable under the </w:t>
      </w:r>
      <w:r>
        <w:rPr>
          <w:rFonts w:ascii="CIDFont+F1" w:hAnsi="CIDFont+F1" w:cs="CIDFont+F1"/>
          <w:color w:val="393939"/>
          <w:sz w:val="23"/>
          <w:szCs w:val="23"/>
        </w:rPr>
        <w:t>preceding sentence from the fund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deposited into court, and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 it may apply to the court for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their payment.  </w:t>
      </w:r>
    </w:p>
    <w:p w:rsidR="00E752F9" w:rsidRDefault="00742389">
      <w:pPr>
        <w:spacing w:before="96" w:line="319" w:lineRule="exact"/>
        <w:ind w:left="919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This 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Except as it exp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essly states, it does </w:t>
      </w:r>
      <w:r>
        <w:rPr>
          <w:rFonts w:ascii="CIDFont+F1" w:hAnsi="CIDFont+F1" w:cs="CIDFont+F1"/>
          <w:color w:val="393939"/>
          <w:sz w:val="23"/>
          <w:szCs w:val="23"/>
        </w:rPr>
        <w:t>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>) modify any of the terms and provision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, (ii) modify any prior </w:t>
      </w:r>
      <w:r>
        <w:rPr>
          <w:rFonts w:ascii="CIDFont+F1" w:hAnsi="CIDFont+F1" w:cs="CIDFont+F1"/>
          <w:color w:val="393939"/>
          <w:sz w:val="23"/>
          <w:szCs w:val="23"/>
        </w:rPr>
        <w:t>endorsements, (iii) 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(iv) increase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Amount of Insurance.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 a provision of the pol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icy or a </w:t>
      </w:r>
      <w:r>
        <w:rPr>
          <w:rFonts w:ascii="CIDFont+F1" w:hAnsi="CIDFont+F1" w:cs="CIDFont+F1"/>
          <w:color w:val="393939"/>
          <w:sz w:val="23"/>
          <w:szCs w:val="23"/>
        </w:rPr>
        <w:t>previous endor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sement is inconsistent with an </w:t>
      </w:r>
      <w:r>
        <w:rPr>
          <w:rFonts w:ascii="CIDFont+F1" w:hAnsi="CIDFont+F1" w:cs="CIDFont+F1"/>
          <w:color w:val="393939"/>
          <w:sz w:val="23"/>
          <w:szCs w:val="23"/>
        </w:rPr>
        <w:t>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 endorsement, this endorse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ment controls. Otherwise, this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F87C6B">
        <w:rPr>
          <w:rFonts w:ascii="CIDFont+F1" w:hAnsi="CIDFont+F1" w:cs="CIDFont+F1"/>
          <w:color w:val="393939"/>
          <w:sz w:val="23"/>
          <w:szCs w:val="23"/>
        </w:rPr>
        <w:t xml:space="preserve">y and of any prior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endorsements.  </w:t>
      </w: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742389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e]  </w:t>
      </w: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742389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TE]  </w:t>
      </w: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F87C6B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</w:t>
      </w:r>
      <w:r w:rsidR="00742389">
        <w:rPr>
          <w:rFonts w:ascii="CIDFont+F2" w:hAnsi="CIDFont+F2" w:cs="CIDFont+F2"/>
          <w:color w:val="393939"/>
          <w:sz w:val="23"/>
          <w:szCs w:val="23"/>
        </w:rPr>
        <w:t xml:space="preserve"> TITLE INSURANCE COM</w:t>
      </w:r>
      <w:r w:rsidR="00742389"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 w:rsidR="00742389">
        <w:rPr>
          <w:rFonts w:ascii="CIDFont+F2" w:hAnsi="CIDFont+F2" w:cs="CIDFont+F2"/>
          <w:color w:val="393939"/>
          <w:sz w:val="23"/>
          <w:szCs w:val="23"/>
        </w:rPr>
        <w:t xml:space="preserve">ANY  </w:t>
      </w:r>
    </w:p>
    <w:p w:rsidR="00E752F9" w:rsidRDefault="00E752F9">
      <w:pPr>
        <w:spacing w:after="206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742389">
      <w:pPr>
        <w:tabs>
          <w:tab w:val="left" w:pos="1638"/>
        </w:tabs>
        <w:spacing w:line="276" w:lineRule="exact"/>
        <w:ind w:left="919" w:right="5306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 ______________________________  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[Authorized Signatory]  </w:t>
      </w: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</w:p>
    <w:p w:rsidR="00E752F9" w:rsidRDefault="00E752F9"/>
    <w:sectPr w:rsidR="00E752F9">
      <w:footerReference w:type="default" r:id="rId8"/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FC" w:rsidRDefault="00266BFC" w:rsidP="00F87C6B">
      <w:r>
        <w:separator/>
      </w:r>
    </w:p>
  </w:endnote>
  <w:endnote w:type="continuationSeparator" w:id="0">
    <w:p w:rsidR="00266BFC" w:rsidRDefault="00266BFC" w:rsidP="00F8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3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6B" w:rsidRPr="00361E17" w:rsidRDefault="00361E17">
    <w:pPr>
      <w:pStyle w:val="Footer"/>
      <w:rPr>
        <w:sz w:val="18"/>
        <w:szCs w:val="18"/>
      </w:rPr>
    </w:pPr>
    <w:r>
      <w:rPr>
        <w:sz w:val="18"/>
        <w:szCs w:val="18"/>
      </w:rPr>
      <w:t xml:space="preserve">  WFG NM 95 (9-22-2025)</w:t>
    </w:r>
  </w:p>
  <w:p w:rsidR="00F87C6B" w:rsidRDefault="00F87C6B">
    <w:pPr>
      <w:pStyle w:val="Footer"/>
    </w:pPr>
    <w:r>
      <w:t xml:space="preserve"> </w:t>
    </w:r>
    <w:r>
      <w:rPr>
        <w:rFonts w:ascii="CIDFont+F1" w:hAnsi="CIDFont+F1" w:cs="CIDFont+F1"/>
        <w:color w:val="393939"/>
        <w:sz w:val="19"/>
        <w:szCs w:val="19"/>
      </w:rPr>
      <w:t>Mode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>ed on, but not necessari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 xml:space="preserve">y 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dent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cal to,</w:t>
    </w:r>
    <w:r>
      <w:rPr>
        <w:rFonts w:ascii="CIDFont+F1" w:hAnsi="CIDFont+F1" w:cs="CIDFont+F1"/>
        <w:color w:val="393939"/>
        <w:spacing w:val="-12"/>
        <w:sz w:val="19"/>
        <w:szCs w:val="19"/>
      </w:rPr>
      <w:t xml:space="preserve"> </w:t>
    </w:r>
    <w:r>
      <w:rPr>
        <w:rFonts w:ascii="CIDFont+F1" w:hAnsi="CIDFont+F1" w:cs="CIDFont+F1"/>
        <w:color w:val="393939"/>
        <w:sz w:val="19"/>
        <w:szCs w:val="19"/>
      </w:rPr>
      <w:t>A</w:t>
    </w:r>
    <w:r>
      <w:rPr>
        <w:rFonts w:ascii="CIDFont+F1" w:hAnsi="CIDFont+F1" w:cs="CIDFont+F1"/>
        <w:color w:val="393939"/>
        <w:spacing w:val="-16"/>
        <w:sz w:val="19"/>
        <w:szCs w:val="19"/>
      </w:rPr>
      <w:t>L</w:t>
    </w:r>
    <w:r>
      <w:rPr>
        <w:rFonts w:ascii="CIDFont+F1" w:hAnsi="CIDFont+F1" w:cs="CIDFont+F1"/>
        <w:color w:val="393939"/>
        <w:spacing w:val="-12"/>
        <w:sz w:val="19"/>
        <w:szCs w:val="19"/>
      </w:rPr>
      <w:t>TA</w:t>
    </w:r>
    <w:r>
      <w:rPr>
        <w:rFonts w:ascii="CIDFont+F1" w:hAnsi="CIDFont+F1" w:cs="CIDFont+F1"/>
        <w:color w:val="393939"/>
        <w:sz w:val="19"/>
        <w:szCs w:val="19"/>
      </w:rPr>
      <w:t xml:space="preserve"> Form 45-06 (adopted 12-01-2014).  </w:t>
    </w:r>
  </w:p>
  <w:p w:rsidR="00F87C6B" w:rsidRDefault="00F87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FC" w:rsidRDefault="00266BFC" w:rsidP="00F87C6B">
      <w:r>
        <w:separator/>
      </w:r>
    </w:p>
  </w:footnote>
  <w:footnote w:type="continuationSeparator" w:id="0">
    <w:p w:rsidR="00266BFC" w:rsidRDefault="00266BFC" w:rsidP="00F8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F9"/>
    <w:rsid w:val="00266BFC"/>
    <w:rsid w:val="00356102"/>
    <w:rsid w:val="00361E17"/>
    <w:rsid w:val="00441B97"/>
    <w:rsid w:val="004E1B6F"/>
    <w:rsid w:val="00742389"/>
    <w:rsid w:val="008A7252"/>
    <w:rsid w:val="009C1F2B"/>
    <w:rsid w:val="00D4580E"/>
    <w:rsid w:val="00E219AA"/>
    <w:rsid w:val="00E25171"/>
    <w:rsid w:val="00E752F9"/>
    <w:rsid w:val="00F85448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0380E-772A-4C09-9196-8C20ABF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7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C6B"/>
  </w:style>
  <w:style w:type="paragraph" w:styleId="Footer">
    <w:name w:val="footer"/>
    <w:basedOn w:val="Normal"/>
    <w:link w:val="FooterChar"/>
    <w:uiPriority w:val="99"/>
    <w:unhideWhenUsed/>
    <w:rsid w:val="00F87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928B-FB60-45F7-BE52-A9BFAE5F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5</cp:revision>
  <dcterms:created xsi:type="dcterms:W3CDTF">2025-07-30T20:36:00Z</dcterms:created>
  <dcterms:modified xsi:type="dcterms:W3CDTF">2025-07-31T15:46:00Z</dcterms:modified>
</cp:coreProperties>
</file>